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bookmarkStart w:id="0" w:name="_GoBack"/>
      <w:bookmarkEnd w:id="0"/>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5C0CC0" w:rsidP="005C0CC0">
            <w:pPr>
              <w:spacing w:line="240" w:lineRule="auto"/>
            </w:pPr>
            <w:r>
              <w:t>Sheet music - online publications</w:t>
            </w:r>
          </w:p>
        </w:tc>
      </w:tr>
    </w:tbl>
    <w:p w:rsidR="00D773D9" w:rsidRDefault="00D773D9"/>
    <w:p w:rsidR="00D773D9" w:rsidRDefault="000E2FC1">
      <w:r>
        <w:rPr>
          <w:b/>
        </w:rPr>
        <w:t xml:space="preserve">2) </w:t>
      </w:r>
      <w:r>
        <w:t xml:space="preserve">Owner's </w:t>
      </w:r>
      <w:proofErr w:type="gramStart"/>
      <w:r>
        <w:t>case  name</w:t>
      </w:r>
      <w:proofErr w:type="gramEnd"/>
      <w:r>
        <w:t xml:space="preserv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5C0CC0">
            <w:pPr>
              <w:spacing w:line="240" w:lineRule="auto"/>
            </w:pPr>
            <w:r>
              <w:t>Simon Zetzsche / DNB</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0E2FC1">
      <w:r>
        <w:rPr>
          <w:i/>
        </w:rPr>
        <w:t>A use should contain information on:</w:t>
      </w:r>
    </w:p>
    <w:p w:rsidR="00D773D9" w:rsidRDefault="000E2FC1">
      <w:pPr>
        <w:ind w:left="720" w:firstLine="720"/>
      </w:pPr>
      <w:r>
        <w:rPr>
          <w:i/>
        </w:rPr>
        <w:t xml:space="preserve">-what is the type of sound objects you provide </w:t>
      </w:r>
      <w:proofErr w:type="spellStart"/>
      <w:r>
        <w:rPr>
          <w:i/>
        </w:rPr>
        <w:t>Europeana</w:t>
      </w:r>
      <w:proofErr w:type="spellEnd"/>
      <w:r>
        <w:rPr>
          <w:i/>
        </w:rPr>
        <w:t xml:space="preserve"> (</w:t>
      </w:r>
      <w:proofErr w:type="spellStart"/>
      <w:r>
        <w:rPr>
          <w:i/>
        </w:rPr>
        <w:t>vinyle</w:t>
      </w:r>
      <w:proofErr w:type="spellEnd"/>
      <w:r>
        <w:rPr>
          <w:i/>
        </w:rPr>
        <w:t>,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rPr>
          <w:i/>
        </w:rPr>
      </w:pPr>
      <w:r>
        <w:rPr>
          <w:i/>
        </w:rPr>
        <w:t>-Do the objects have digital representations? And if yes, of what type (same recording in different formats, video, images…)?</w:t>
      </w:r>
    </w:p>
    <w:p w:rsidR="003F5B25" w:rsidRDefault="003F5B25" w:rsidP="003F5B25"/>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CC248B">
            <w:pPr>
              <w:spacing w:line="240" w:lineRule="auto"/>
            </w:pPr>
            <w:r>
              <w:t>Online available s</w:t>
            </w:r>
            <w:r w:rsidR="005C0CC0">
              <w:t>heet music</w:t>
            </w:r>
            <w:r>
              <w:t xml:space="preserve"> is collected by </w:t>
            </w:r>
            <w:r w:rsidR="00817211">
              <w:t>the</w:t>
            </w:r>
            <w:r w:rsidR="00D60D13">
              <w:t xml:space="preserve"> German National Library </w:t>
            </w:r>
            <w:r>
              <w:t xml:space="preserve">for around three years now and can be delivered by a web form. That means </w:t>
            </w:r>
            <w:r w:rsidR="007015DF">
              <w:t>t</w:t>
            </w:r>
            <w:r>
              <w:t>he metadata for an object has to be given by</w:t>
            </w:r>
            <w:r w:rsidR="009D6D81">
              <w:t xml:space="preserve"> a registered </w:t>
            </w:r>
            <w:r w:rsidR="00D60D13">
              <w:t>p</w:t>
            </w:r>
            <w:r>
              <w:t xml:space="preserve">erson / institution manually for each piece. Information like title, </w:t>
            </w:r>
            <w:r w:rsidR="009D6D81">
              <w:t>year of publication or certain identifiers are compulsive, others by choice.</w:t>
            </w:r>
            <w:r w:rsidR="007015DF">
              <w:t xml:space="preserve"> The work for a</w:t>
            </w:r>
            <w:r>
              <w:t xml:space="preserve">utomatic submission procedures for </w:t>
            </w:r>
            <w:r w:rsidR="009D6D81">
              <w:t xml:space="preserve">larger quantities </w:t>
            </w:r>
            <w:r w:rsidR="007015DF">
              <w:t>is a</w:t>
            </w:r>
            <w:r w:rsidR="009D6D81">
              <w:t xml:space="preserve">lready </w:t>
            </w:r>
            <w:r w:rsidR="007015DF">
              <w:t xml:space="preserve">in process </w:t>
            </w:r>
            <w:r w:rsidR="009D6D81">
              <w:t>with first publishers.</w:t>
            </w:r>
          </w:p>
          <w:p w:rsidR="00025391" w:rsidRDefault="00025391">
            <w:pPr>
              <w:spacing w:line="240" w:lineRule="auto"/>
            </w:pPr>
          </w:p>
          <w:p w:rsidR="00D773D9" w:rsidRDefault="00025391">
            <w:pPr>
              <w:spacing w:line="240" w:lineRule="auto"/>
            </w:pPr>
            <w:r w:rsidRPr="00025391">
              <w:t>The sheet music is present</w:t>
            </w:r>
            <w:r w:rsidR="003F5B25">
              <w:t xml:space="preserve">ed </w:t>
            </w:r>
            <w:r>
              <w:t>in non-protected P</w:t>
            </w:r>
            <w:r w:rsidR="003F5B25">
              <w:t>DF, usually one file. Exceptions are files with the main work and a cover piece separated in a zip-file.</w:t>
            </w:r>
            <w:r w:rsidR="00E06BDD">
              <w:t xml:space="preserve"> </w:t>
            </w:r>
            <w:r w:rsidR="00E06BDD">
              <w:rPr>
                <w:lang w:val="en-US"/>
              </w:rPr>
              <w:t>A</w:t>
            </w:r>
            <w:r w:rsidR="00E06BDD" w:rsidRPr="0017518B">
              <w:rPr>
                <w:lang w:val="en-US"/>
              </w:rPr>
              <w:t>ll record</w:t>
            </w:r>
            <w:r w:rsidR="00E06BDD">
              <w:rPr>
                <w:lang w:val="en-US"/>
              </w:rPr>
              <w:t>s a</w:t>
            </w:r>
            <w:r w:rsidR="00E06BDD" w:rsidRPr="0017518B">
              <w:rPr>
                <w:lang w:val="en-US"/>
              </w:rPr>
              <w:t>re on the same bibliographic level.</w:t>
            </w:r>
          </w:p>
          <w:p w:rsidR="003F5B25" w:rsidRDefault="003F5B25">
            <w:pPr>
              <w:spacing w:line="240" w:lineRule="auto"/>
            </w:pPr>
          </w:p>
          <w:p w:rsidR="003F5B25" w:rsidRDefault="003F5B25">
            <w:pPr>
              <w:spacing w:line="240" w:lineRule="auto"/>
            </w:pPr>
            <w:r>
              <w:t>While filling the web form the person has to decide whether he</w:t>
            </w:r>
            <w:r w:rsidR="007015DF">
              <w:t xml:space="preserve"> </w:t>
            </w:r>
            <w:r w:rsidR="00817211">
              <w:t>/</w:t>
            </w:r>
            <w:r w:rsidR="007015DF">
              <w:t xml:space="preserve"> </w:t>
            </w:r>
            <w:r w:rsidR="00817211">
              <w:t xml:space="preserve">she </w:t>
            </w:r>
            <w:proofErr w:type="gramStart"/>
            <w:r>
              <w:t>allows</w:t>
            </w:r>
            <w:proofErr w:type="gramEnd"/>
            <w:r>
              <w:t xml:space="preserve"> open access</w:t>
            </w:r>
            <w:r w:rsidR="00DB27BA">
              <w:t xml:space="preserve"> to the object on our server </w:t>
            </w:r>
            <w:r>
              <w:t>or limited just in the DNB itself.</w:t>
            </w:r>
            <w:r w:rsidR="00340307">
              <w:t xml:space="preserve"> Around 40% of the online publications are given worldwide access and could be</w:t>
            </w:r>
            <w:r w:rsidR="00DB27BA">
              <w:t xml:space="preserve"> actually g</w:t>
            </w:r>
            <w:r w:rsidR="00340307">
              <w:t xml:space="preserve">iven to the </w:t>
            </w:r>
            <w:proofErr w:type="spellStart"/>
            <w:r w:rsidR="00340307">
              <w:t>Europeana</w:t>
            </w:r>
            <w:proofErr w:type="spellEnd"/>
            <w:r w:rsidR="00340307">
              <w:t>.</w:t>
            </w:r>
          </w:p>
          <w:p w:rsidR="00D773D9" w:rsidRDefault="00D773D9">
            <w:pPr>
              <w:spacing w:line="240" w:lineRule="auto"/>
            </w:pPr>
          </w:p>
        </w:tc>
      </w:tr>
    </w:tbl>
    <w:p w:rsidR="00D773D9" w:rsidRDefault="00D773D9"/>
    <w:p w:rsidR="00340307" w:rsidRDefault="00340307"/>
    <w:p w:rsidR="00340307" w:rsidRDefault="00340307"/>
    <w:p w:rsidR="00340307" w:rsidRDefault="00340307"/>
    <w:p w:rsidR="00340307" w:rsidRDefault="00340307"/>
    <w:p w:rsidR="00340307" w:rsidRDefault="00340307"/>
    <w:p w:rsidR="00D253B2" w:rsidRDefault="00D253B2"/>
    <w:p w:rsidR="00D773D9" w:rsidRDefault="000E2FC1">
      <w:r>
        <w:rPr>
          <w:b/>
        </w:rPr>
        <w:lastRenderedPageBreak/>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7">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015DF">
            <w:pPr>
              <w:spacing w:line="240" w:lineRule="auto"/>
            </w:pPr>
            <w:r>
              <w:t>DNB_sheet_music_sample.xml</w:t>
            </w: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B27BA" w:rsidRDefault="00DB27BA" w:rsidP="00DB27BA">
            <w:pPr>
              <w:spacing w:line="240" w:lineRule="auto"/>
            </w:pPr>
            <w:r>
              <w:t>MARC-</w:t>
            </w:r>
            <w:r w:rsidR="007015DF">
              <w:t>X</w:t>
            </w:r>
            <w:r>
              <w:t>ML</w:t>
            </w:r>
          </w:p>
          <w:p w:rsidR="00DB27BA" w:rsidRDefault="00DB27BA" w:rsidP="00DB27BA">
            <w:pPr>
              <w:spacing w:line="240" w:lineRule="auto"/>
            </w:pPr>
            <w:r>
              <w:t>Also available: Dublin Core, RDF, PICA3, PICA+</w:t>
            </w:r>
          </w:p>
          <w:p w:rsidR="00DB27BA" w:rsidRDefault="00DB27BA" w:rsidP="00DB27BA">
            <w:pPr>
              <w:spacing w:line="240" w:lineRule="auto"/>
            </w:pPr>
          </w:p>
          <w:p w:rsidR="00D773D9" w:rsidRDefault="00DB27BA" w:rsidP="00DB27BA">
            <w:pPr>
              <w:spacing w:line="240" w:lineRule="auto"/>
            </w:pPr>
            <w:r>
              <w:t>EDM will be available via DDB</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E06BDD">
            <w:pPr>
              <w:spacing w:line="240" w:lineRule="auto"/>
            </w:pPr>
            <w:r>
              <w:t>List of metadata elements</w:t>
            </w:r>
            <w:r w:rsidR="00EE23D0">
              <w:t xml:space="preserve"> (possible)</w:t>
            </w:r>
            <w:r>
              <w:t>:</w:t>
            </w:r>
          </w:p>
          <w:p w:rsidR="00E06BDD" w:rsidRDefault="00E06BDD">
            <w:pPr>
              <w:spacing w:line="240" w:lineRule="auto"/>
            </w:pPr>
          </w:p>
          <w:p w:rsidR="00EE23D0" w:rsidRDefault="00EE23D0">
            <w:pPr>
              <w:spacing w:line="240" w:lineRule="auto"/>
            </w:pPr>
            <w:r>
              <w:t>- publishing person / institution (information already given by registration and used for every delivery)</w:t>
            </w:r>
          </w:p>
          <w:p w:rsidR="00EE23D0" w:rsidRDefault="00EE23D0" w:rsidP="00EE23D0">
            <w:pPr>
              <w:spacing w:line="240" w:lineRule="auto"/>
            </w:pPr>
            <w:r>
              <w:t>- title (mandatory field)</w:t>
            </w:r>
          </w:p>
          <w:p w:rsidR="00E06BDD" w:rsidRDefault="00E06BDD">
            <w:pPr>
              <w:spacing w:line="240" w:lineRule="auto"/>
            </w:pPr>
            <w:r>
              <w:t>- year of publication</w:t>
            </w:r>
            <w:r w:rsidR="00EE23D0">
              <w:t xml:space="preserve"> (mandatory field)</w:t>
            </w:r>
          </w:p>
          <w:p w:rsidR="00D773D9" w:rsidRDefault="00E06BDD">
            <w:pPr>
              <w:spacing w:line="240" w:lineRule="auto"/>
            </w:pPr>
            <w:r>
              <w:t xml:space="preserve">- </w:t>
            </w:r>
            <w:r w:rsidR="00EE23D0">
              <w:t>persistent identifier</w:t>
            </w:r>
          </w:p>
          <w:p w:rsidR="00E06BDD" w:rsidRDefault="00E06BDD">
            <w:pPr>
              <w:spacing w:line="240" w:lineRule="auto"/>
            </w:pPr>
            <w:r>
              <w:t xml:space="preserve">- </w:t>
            </w:r>
            <w:r w:rsidR="00EE23D0">
              <w:t>language</w:t>
            </w:r>
          </w:p>
          <w:p w:rsidR="00EE23D0" w:rsidRDefault="00EE23D0">
            <w:pPr>
              <w:spacing w:line="240" w:lineRule="auto"/>
            </w:pPr>
            <w:r>
              <w:t>- hierarchic bibliographic relation</w:t>
            </w:r>
          </w:p>
          <w:p w:rsidR="00EE23D0" w:rsidRDefault="00EE23D0">
            <w:pPr>
              <w:spacing w:line="240" w:lineRule="auto"/>
            </w:pPr>
            <w:r>
              <w:t>- identifiers, e.g. GTIN/EAN, DOI, order</w:t>
            </w:r>
            <w:r w:rsidR="00941EE8">
              <w:t xml:space="preserve"> or other unique </w:t>
            </w:r>
            <w:r>
              <w:t>numbe</w:t>
            </w:r>
            <w:r w:rsidR="00941EE8">
              <w:t>rs (at least one is mandatory)</w:t>
            </w:r>
          </w:p>
          <w:p w:rsidR="001857FD" w:rsidRDefault="00941EE8">
            <w:pPr>
              <w:spacing w:line="240" w:lineRule="auto"/>
            </w:pPr>
            <w:r>
              <w:t>- participating person (composer, writer / lyricist, editor or else)</w:t>
            </w:r>
            <w:r w:rsidR="001857FD">
              <w:t>*</w:t>
            </w:r>
            <w:r>
              <w:t xml:space="preserve"> / </w:t>
            </w:r>
            <w:r w:rsidR="00817211">
              <w:t>organisation</w:t>
            </w:r>
          </w:p>
          <w:p w:rsidR="00941EE8" w:rsidRDefault="00941EE8">
            <w:pPr>
              <w:spacing w:line="240" w:lineRule="auto"/>
            </w:pPr>
            <w:r>
              <w:t>- functional group of the DNB / sheet music = 780 (music)</w:t>
            </w:r>
          </w:p>
          <w:p w:rsidR="00D253B2" w:rsidRDefault="00941EE8" w:rsidP="00817211">
            <w:pPr>
              <w:spacing w:line="240" w:lineRule="auto"/>
            </w:pPr>
            <w:r>
              <w:t>- comments</w:t>
            </w:r>
          </w:p>
          <w:p w:rsidR="001857FD" w:rsidRDefault="001857FD" w:rsidP="00817211">
            <w:pPr>
              <w:spacing w:line="240" w:lineRule="auto"/>
            </w:pPr>
          </w:p>
          <w:p w:rsidR="001857FD" w:rsidRDefault="001857FD" w:rsidP="00A577AA">
            <w:pPr>
              <w:spacing w:line="240" w:lineRule="auto"/>
            </w:pPr>
            <w:r>
              <w:t>*Persons are usually linked to norm data (</w:t>
            </w:r>
            <w:r w:rsidR="00A577AA">
              <w:t xml:space="preserve">generated </w:t>
            </w:r>
            <w:r>
              <w:t>manually</w:t>
            </w:r>
            <w:r w:rsidR="00A577AA">
              <w:t xml:space="preserve"> or</w:t>
            </w:r>
            <w:r>
              <w:t xml:space="preserve"> automatically)</w:t>
            </w:r>
          </w:p>
        </w:tc>
      </w:tr>
    </w:tbl>
    <w:p w:rsidR="00D773D9" w:rsidRDefault="00D773D9"/>
    <w:p w:rsidR="00D773D9" w:rsidRDefault="000E2FC1">
      <w:r>
        <w:rPr>
          <w:b/>
        </w:rPr>
        <w:t>Vocabularies</w:t>
      </w:r>
    </w:p>
    <w:p w:rsidR="00D773D9" w:rsidRDefault="000E2FC1">
      <w:r>
        <w:rPr>
          <w:b/>
        </w:rPr>
        <w:t xml:space="preserve">7) </w:t>
      </w:r>
      <w:r>
        <w:t xml:space="preserve">Are you using specific </w:t>
      </w:r>
      <w:proofErr w:type="gramStart"/>
      <w:r>
        <w:t>vocabularies(</w:t>
      </w:r>
      <w:proofErr w:type="gramEnd"/>
      <w:r>
        <w:t>e.g. thesauri) to describe information such as subjects, genres in your metadata?</w:t>
      </w:r>
    </w:p>
    <w:p w:rsidR="00D773D9" w:rsidRDefault="000E2FC1">
      <w:r>
        <w:rPr>
          <w:i/>
        </w:rPr>
        <w:t xml:space="preserve"> </w:t>
      </w:r>
      <w:proofErr w:type="gramStart"/>
      <w:r>
        <w:rPr>
          <w:i/>
        </w:rPr>
        <w:t>If not go to question 11.</w:t>
      </w:r>
      <w:proofErr w:type="gramEnd"/>
      <w:r>
        <w:rPr>
          <w:i/>
        </w:rP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BF6E35" w:rsidRPr="00A97370" w:rsidRDefault="00BF6E35" w:rsidP="00731DAD">
            <w:pPr>
              <w:spacing w:line="240" w:lineRule="auto"/>
              <w:rPr>
                <w:lang w:val="de-DE"/>
              </w:rPr>
            </w:pPr>
            <w:r w:rsidRPr="00A97370">
              <w:rPr>
                <w:lang w:val="de-DE"/>
              </w:rPr>
              <w:t xml:space="preserve">Online-Ressource = online </w:t>
            </w:r>
            <w:proofErr w:type="spellStart"/>
            <w:r w:rsidRPr="00A97370">
              <w:rPr>
                <w:lang w:val="de-DE"/>
              </w:rPr>
              <w:t>resource</w:t>
            </w:r>
            <w:proofErr w:type="spellEnd"/>
          </w:p>
          <w:p w:rsidR="00BF6E35" w:rsidRPr="00BF6E35" w:rsidRDefault="00BF6E35" w:rsidP="00731DAD">
            <w:pPr>
              <w:spacing w:line="240" w:lineRule="auto"/>
              <w:rPr>
                <w:lang w:val="de-DE"/>
              </w:rPr>
            </w:pPr>
            <w:r w:rsidRPr="00BF6E35">
              <w:rPr>
                <w:lang w:val="de-DE"/>
              </w:rPr>
              <w:t xml:space="preserve">Langzeitarchivierung gewährleistet = digital </w:t>
            </w:r>
            <w:proofErr w:type="spellStart"/>
            <w:r w:rsidRPr="00BF6E35">
              <w:rPr>
                <w:lang w:val="de-DE"/>
              </w:rPr>
              <w:t>preservation</w:t>
            </w:r>
            <w:proofErr w:type="spellEnd"/>
            <w:r w:rsidRPr="00BF6E35">
              <w:rPr>
                <w:lang w:val="de-DE"/>
              </w:rPr>
              <w:t xml:space="preserve"> </w:t>
            </w:r>
            <w:proofErr w:type="spellStart"/>
            <w:r w:rsidRPr="00BF6E35">
              <w:rPr>
                <w:lang w:val="de-DE"/>
              </w:rPr>
              <w:t>assured</w:t>
            </w:r>
            <w:proofErr w:type="spellEnd"/>
          </w:p>
          <w:p w:rsidR="00BF6E35" w:rsidRPr="00A97370" w:rsidRDefault="00BF6E35" w:rsidP="00731DAD">
            <w:pPr>
              <w:spacing w:line="240" w:lineRule="auto"/>
              <w:rPr>
                <w:lang w:val="en-US"/>
              </w:rPr>
            </w:pPr>
            <w:proofErr w:type="spellStart"/>
            <w:r w:rsidRPr="00A97370">
              <w:rPr>
                <w:lang w:val="en-US"/>
              </w:rPr>
              <w:t>Lizenzpflichtig</w:t>
            </w:r>
            <w:proofErr w:type="spellEnd"/>
            <w:r w:rsidRPr="00A97370">
              <w:rPr>
                <w:lang w:val="en-US"/>
              </w:rPr>
              <w:t xml:space="preserve"> = subject to </w:t>
            </w:r>
            <w:proofErr w:type="spellStart"/>
            <w:r w:rsidRPr="00A97370">
              <w:rPr>
                <w:lang w:val="en-US"/>
              </w:rPr>
              <w:t>licence</w:t>
            </w:r>
            <w:proofErr w:type="spellEnd"/>
          </w:p>
          <w:p w:rsidR="00BF6E35" w:rsidRPr="00A97370" w:rsidRDefault="00BF6E35" w:rsidP="00731DAD">
            <w:pPr>
              <w:spacing w:line="240" w:lineRule="auto"/>
              <w:rPr>
                <w:lang w:val="en-US"/>
              </w:rPr>
            </w:pPr>
          </w:p>
          <w:p w:rsidR="00BF6E35" w:rsidRPr="00BF6E35" w:rsidRDefault="00BF6E35" w:rsidP="00731DAD">
            <w:pPr>
              <w:spacing w:line="240" w:lineRule="auto"/>
              <w:rPr>
                <w:lang w:val="en-US"/>
              </w:rPr>
            </w:pPr>
            <w:r w:rsidRPr="00BF6E35">
              <w:rPr>
                <w:lang w:val="en-US"/>
              </w:rPr>
              <w:t>Genre:</w:t>
            </w:r>
          </w:p>
          <w:p w:rsidR="00BF6E35" w:rsidRPr="00BF6E35" w:rsidRDefault="00BF6E35" w:rsidP="00731DAD">
            <w:pPr>
              <w:spacing w:line="240" w:lineRule="auto"/>
              <w:rPr>
                <w:lang w:val="en-US"/>
              </w:rPr>
            </w:pPr>
          </w:p>
          <w:p w:rsidR="00D60D13" w:rsidRDefault="00817211" w:rsidP="00731DAD">
            <w:pPr>
              <w:spacing w:line="240" w:lineRule="auto"/>
            </w:pPr>
            <w:r>
              <w:t xml:space="preserve">Actually not, just </w:t>
            </w:r>
            <w:r w:rsidR="00BF6E35">
              <w:t>“</w:t>
            </w:r>
            <w:r>
              <w:t>music</w:t>
            </w:r>
            <w:r w:rsidR="00BF6E35">
              <w:t xml:space="preserve">” </w:t>
            </w:r>
            <w:r>
              <w:t xml:space="preserve">to </w:t>
            </w:r>
            <w:r w:rsidR="00F77E02">
              <w:t>con</w:t>
            </w:r>
            <w:r>
              <w:t>fine from other functional groups</w:t>
            </w:r>
            <w:r w:rsidR="00731DAD">
              <w:t xml:space="preserve">. The delivering person is able to use </w:t>
            </w:r>
            <w:r w:rsidR="00D60D13">
              <w:t xml:space="preserve">free text </w:t>
            </w:r>
            <w:r w:rsidR="00731DAD">
              <w:t xml:space="preserve">comments to describe genres </w:t>
            </w:r>
            <w:r w:rsidR="00D60D13">
              <w:t>or else</w:t>
            </w:r>
            <w:r w:rsidR="00731DAD">
              <w:t xml:space="preserve">. Our plans for </w:t>
            </w:r>
            <w:proofErr w:type="spellStart"/>
            <w:r w:rsidR="00731DAD">
              <w:t>audiofiles</w:t>
            </w:r>
            <w:proofErr w:type="spellEnd"/>
            <w:r w:rsidR="00731DAD">
              <w:t xml:space="preserve">, which would be a stand-alone web-form – while sheet music is integrated with monographs and dissertations </w:t>
            </w:r>
            <w:proofErr w:type="gramStart"/>
            <w:r w:rsidR="00731DAD">
              <w:t>–</w:t>
            </w:r>
            <w:proofErr w:type="gramEnd"/>
            <w:r w:rsidR="00731DAD">
              <w:t xml:space="preserve"> are nearly the same.</w:t>
            </w:r>
          </w:p>
          <w:p w:rsidR="00D60D13" w:rsidRDefault="00D60D13" w:rsidP="00731DAD">
            <w:pPr>
              <w:spacing w:line="240" w:lineRule="auto"/>
            </w:pPr>
          </w:p>
          <w:p w:rsidR="00D60D13" w:rsidRDefault="00D60D13" w:rsidP="00731DAD">
            <w:pPr>
              <w:spacing w:line="240" w:lineRule="auto"/>
            </w:pPr>
            <w:r>
              <w:t>We use</w:t>
            </w:r>
            <w:r w:rsidR="00F77E02">
              <w:t xml:space="preserve"> the D</w:t>
            </w:r>
            <w:r>
              <w:t xml:space="preserve">ewey Decimal Classification for </w:t>
            </w:r>
            <w:r w:rsidR="00592346">
              <w:t>cataloguing, which in case of classical music</w:t>
            </w:r>
            <w:r w:rsidR="00BF6E35">
              <w:t xml:space="preserve"> might be too </w:t>
            </w:r>
            <w:r w:rsidR="00592346">
              <w:t>profound</w:t>
            </w:r>
            <w:r w:rsidR="00BF6E35">
              <w:t xml:space="preserve"> for non-bibliographic users </w:t>
            </w:r>
            <w:r w:rsidR="00592346">
              <w:t>while popular music is</w:t>
            </w:r>
            <w:r w:rsidR="00BF6E35">
              <w:t xml:space="preserve"> very s</w:t>
            </w:r>
            <w:r w:rsidR="00592346">
              <w:t>uperficial.</w:t>
            </w:r>
          </w:p>
          <w:p w:rsidR="00592346" w:rsidRDefault="00592346" w:rsidP="00731DAD">
            <w:pPr>
              <w:spacing w:line="240" w:lineRule="auto"/>
            </w:pPr>
          </w:p>
          <w:p w:rsidR="008D1247" w:rsidRDefault="00592346" w:rsidP="00BF6E35">
            <w:pPr>
              <w:spacing w:line="240" w:lineRule="auto"/>
            </w:pPr>
            <w:r>
              <w:t xml:space="preserve">While planning to give opportunity of a slim DDC respectively functional group our </w:t>
            </w:r>
            <w:r w:rsidR="00731DAD">
              <w:t>users shall be able to classify</w:t>
            </w:r>
            <w:r>
              <w:t xml:space="preserve"> their music t</w:t>
            </w:r>
            <w:r w:rsidR="00731DAD">
              <w:t>hemselves since – at least – musicians and artists often try to distinguish themselves by creating new, self-titled genres.</w:t>
            </w:r>
          </w:p>
          <w:p w:rsidR="00D253B2" w:rsidRDefault="00D253B2" w:rsidP="00BF6E35">
            <w:pPr>
              <w:spacing w:line="240" w:lineRule="auto"/>
            </w:pPr>
          </w:p>
        </w:tc>
      </w:tr>
    </w:tbl>
    <w:p w:rsidR="00D773D9" w:rsidRDefault="00D773D9"/>
    <w:p w:rsidR="00D773D9" w:rsidRDefault="000E2FC1">
      <w:r>
        <w:rPr>
          <w:b/>
        </w:rPr>
        <w:t xml:space="preserve">8) </w:t>
      </w:r>
      <w:r>
        <w:t xml:space="preserve">If yes, how are you using them? </w:t>
      </w:r>
      <w:proofErr w:type="gramStart"/>
      <w:r>
        <w:t>In which metadata fields?</w:t>
      </w:r>
      <w:proofErr w:type="gramEnd"/>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1857FD" w:rsidRDefault="001857FD"/>
    <w:p w:rsidR="001857FD" w:rsidRDefault="001857FD"/>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BF6E35">
            <w:pPr>
              <w:spacing w:line="240" w:lineRule="auto"/>
            </w:pPr>
            <w:r>
              <w:t>German</w:t>
            </w:r>
          </w:p>
        </w:tc>
      </w:tr>
    </w:tbl>
    <w:p w:rsidR="00D773D9" w:rsidRDefault="00D773D9"/>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w:t>
      </w:r>
      <w:proofErr w:type="gramStart"/>
      <w:r>
        <w:rPr>
          <w:i/>
        </w:rPr>
        <w:t xml:space="preserve">at  </w:t>
      </w:r>
      <w:proofErr w:type="gramEnd"/>
      <w:hyperlink r:id="rId8">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253B2">
            <w:pPr>
              <w:spacing w:line="240" w:lineRule="auto"/>
            </w:pPr>
            <w:r>
              <w:t>-&gt; see data sample or it’s display in our catalogue</w:t>
            </w:r>
          </w:p>
          <w:p w:rsidR="00D773D9" w:rsidRDefault="00D773D9">
            <w:pPr>
              <w:spacing w:line="240" w:lineRule="auto"/>
            </w:pPr>
          </w:p>
          <w:p w:rsidR="00D773D9" w:rsidRDefault="00FC7E69">
            <w:pPr>
              <w:spacing w:line="240" w:lineRule="auto"/>
            </w:pPr>
            <w:hyperlink r:id="rId9" w:history="1">
              <w:r w:rsidR="00D253B2" w:rsidRPr="000D3C28">
                <w:rPr>
                  <w:rStyle w:val="Hyperlink"/>
                </w:rPr>
                <w:t>https://portal.dnb.de/opac.htm?method=simpleSearch&amp;query=idn%3D1031110860&amp;cqlMode=true</w:t>
              </w:r>
            </w:hyperlink>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F8140A" w:rsidP="00FC7E69">
            <w:pPr>
              <w:spacing w:line="240" w:lineRule="auto"/>
            </w:pPr>
            <w:r>
              <w:t xml:space="preserve">Maybe </w:t>
            </w:r>
            <w:r w:rsidR="00A97370">
              <w:t xml:space="preserve">a specific vocabulary for </w:t>
            </w:r>
            <w:r>
              <w:t>music genres</w:t>
            </w:r>
            <w:r w:rsidR="00FC7E69">
              <w:t xml:space="preserve"> </w:t>
            </w:r>
            <w:r w:rsidR="00FC7E69" w:rsidRPr="00FC7E69">
              <w:rPr>
                <w:u w:val="single"/>
              </w:rPr>
              <w:t>in one language</w:t>
            </w:r>
            <w:r w:rsidR="00FC7E69">
              <w:t xml:space="preserve"> (</w:t>
            </w:r>
            <w:proofErr w:type="spellStart"/>
            <w:r w:rsidR="00FC7E69">
              <w:t>english</w:t>
            </w:r>
            <w:proofErr w:type="spellEnd"/>
            <w:r w:rsidR="00FC7E69">
              <w:t xml:space="preserve">) </w:t>
            </w:r>
            <w:r>
              <w:t>or preservation state of the</w:t>
            </w:r>
            <w:r w:rsidR="00A97370">
              <w:t xml:space="preserve"> presented r</w:t>
            </w:r>
            <w:r>
              <w:t>ecording</w:t>
            </w:r>
            <w:r w:rsidR="00A97370">
              <w:t>?</w:t>
            </w:r>
          </w:p>
        </w:tc>
      </w:tr>
    </w:tbl>
    <w:p w:rsidR="00D773D9" w:rsidRDefault="00D773D9"/>
    <w:sectPr w:rsidR="00D773D9">
      <w:headerReference w:type="default" r:id="rId10"/>
      <w:footerReference w:type="default" r:id="rId11"/>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96" w:rsidRDefault="000E2FC1">
      <w:pPr>
        <w:spacing w:line="240" w:lineRule="auto"/>
      </w:pPr>
      <w:r>
        <w:separator/>
      </w:r>
    </w:p>
  </w:endnote>
  <w:endnote w:type="continuationSeparator" w:id="0">
    <w:p w:rsidR="00533D96" w:rsidRDefault="000E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Fuzeile"/>
          <w:jc w:val="right"/>
        </w:pPr>
        <w:r>
          <w:fldChar w:fldCharType="begin"/>
        </w:r>
        <w:r>
          <w:instrText xml:space="preserve"> PAGE   \* MERGEFORMAT </w:instrText>
        </w:r>
        <w:r>
          <w:fldChar w:fldCharType="separate"/>
        </w:r>
        <w:r w:rsidR="00FC7E69">
          <w:rPr>
            <w:noProof/>
          </w:rPr>
          <w:t>1</w:t>
        </w:r>
        <w:r>
          <w:rPr>
            <w:noProof/>
          </w:rPr>
          <w:fldChar w:fldCharType="end"/>
        </w:r>
      </w:p>
    </w:sdtContent>
  </w:sdt>
  <w:p w:rsidR="000E2FC1" w:rsidRDefault="000E2F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96" w:rsidRDefault="000E2FC1">
      <w:pPr>
        <w:spacing w:line="240" w:lineRule="auto"/>
      </w:pPr>
      <w:r>
        <w:separator/>
      </w:r>
    </w:p>
  </w:footnote>
  <w:footnote w:type="continuationSeparator" w:id="0">
    <w:p w:rsidR="00533D96" w:rsidRDefault="000E2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
  <w:rsids>
    <w:rsidRoot w:val="00D773D9"/>
    <w:rsid w:val="00025391"/>
    <w:rsid w:val="000E2FC1"/>
    <w:rsid w:val="001857FD"/>
    <w:rsid w:val="001E6371"/>
    <w:rsid w:val="00340307"/>
    <w:rsid w:val="003F5B25"/>
    <w:rsid w:val="00533D96"/>
    <w:rsid w:val="00592346"/>
    <w:rsid w:val="005978F4"/>
    <w:rsid w:val="005C0CC0"/>
    <w:rsid w:val="007015DF"/>
    <w:rsid w:val="00731DAD"/>
    <w:rsid w:val="007E2191"/>
    <w:rsid w:val="00817211"/>
    <w:rsid w:val="008D1247"/>
    <w:rsid w:val="00941EE8"/>
    <w:rsid w:val="00957EBC"/>
    <w:rsid w:val="009D6D81"/>
    <w:rsid w:val="00A3342A"/>
    <w:rsid w:val="00A577AA"/>
    <w:rsid w:val="00A97370"/>
    <w:rsid w:val="00BF6E35"/>
    <w:rsid w:val="00CC248B"/>
    <w:rsid w:val="00D253B2"/>
    <w:rsid w:val="00D60D13"/>
    <w:rsid w:val="00D773D9"/>
    <w:rsid w:val="00DB27BA"/>
    <w:rsid w:val="00E06BDD"/>
    <w:rsid w:val="00EE23D0"/>
    <w:rsid w:val="00F77E02"/>
    <w:rsid w:val="00F8140A"/>
    <w:rsid w:val="00FC7E69"/>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customStyle="1" w:styleId="value">
    <w:name w:val="value"/>
    <w:basedOn w:val="Absatz-Standardschriftart"/>
    <w:rsid w:val="00DB27BA"/>
  </w:style>
  <w:style w:type="character" w:styleId="Hyperlink">
    <w:name w:val="Hyperlink"/>
    <w:basedOn w:val="Absatz-Standardschriftart"/>
    <w:uiPriority w:val="99"/>
    <w:unhideWhenUsed/>
    <w:rsid w:val="00EE23D0"/>
    <w:rPr>
      <w:strike w:val="0"/>
      <w:dstrike w:val="0"/>
      <w:color w:val="464E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customStyle="1" w:styleId="value">
    <w:name w:val="value"/>
    <w:basedOn w:val="Absatz-Standardschriftart"/>
    <w:rsid w:val="00DB27BA"/>
  </w:style>
  <w:style w:type="character" w:styleId="Hyperlink">
    <w:name w:val="Hyperlink"/>
    <w:basedOn w:val="Absatz-Standardschriftart"/>
    <w:uiPriority w:val="99"/>
    <w:unhideWhenUsed/>
    <w:rsid w:val="00EE23D0"/>
    <w:rPr>
      <w:strike w:val="0"/>
      <w:dstrike w:val="0"/>
      <w:color w:val="464E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olderview?id=0B4N3jJ2PToabWU1scDVFZGVKVEU&amp;usp=shar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dnb.de/opac.htm?method=simpleSearch&amp;query=idn%3D1031110860&amp;cqlMode=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Weigand, Wibke</dc:creator>
  <cp:lastModifiedBy>Zetzsche, Simon</cp:lastModifiedBy>
  <cp:revision>14</cp:revision>
  <dcterms:created xsi:type="dcterms:W3CDTF">2014-05-05T07:09:00Z</dcterms:created>
  <dcterms:modified xsi:type="dcterms:W3CDTF">2014-05-07T12:05:00Z</dcterms:modified>
</cp:coreProperties>
</file>